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E89" w:rsidRDefault="00331A63">
      <w:pPr>
        <w:widowControl/>
        <w:shd w:val="clear" w:color="auto" w:fill="FFFFFF"/>
        <w:spacing w:after="240"/>
        <w:jc w:val="center"/>
        <w:textAlignment w:val="baseline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noProof/>
          <w:lang w:bidi="ar-SA"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239486</wp:posOffset>
            </wp:positionH>
            <wp:positionV relativeFrom="page">
              <wp:posOffset>576943</wp:posOffset>
            </wp:positionV>
            <wp:extent cx="2924175" cy="360045"/>
            <wp:effectExtent l="0" t="0" r="9525" b="1905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Сводка предложений</w:t>
      </w:r>
    </w:p>
    <w:p w:rsidR="00571E89" w:rsidRDefault="00331A63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Ссылка на проект: </w:t>
      </w:r>
      <w:hyperlink r:id="rId7">
        <w:r>
          <w:rPr>
            <w:rStyle w:val="aa"/>
            <w:rFonts w:ascii="Times New Roman" w:hAnsi="Times New Roman" w:cs="Times New Roman"/>
            <w:sz w:val="28"/>
            <w:szCs w:val="28"/>
          </w:rPr>
          <w:t>https://sorochinsk.orb.ru/activity/48762/</w:t>
        </w:r>
      </w:hyperlink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</w:t>
      </w:r>
    </w:p>
    <w:p w:rsidR="00571E89" w:rsidRDefault="00331A63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Дата  проведения  публичного  обсуждения: 08.09.2025 по 23.09.2025_____</w:t>
      </w:r>
    </w:p>
    <w:p w:rsidR="00571E89" w:rsidRDefault="00331A63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Количество экспертов, участвовавших в обсуждении:_2__________________</w:t>
      </w:r>
    </w:p>
    <w:p w:rsidR="00571E89" w:rsidRDefault="00331A63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Дата формирования сводки предложений: 24.09.2025_____________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2567"/>
        <w:gridCol w:w="2748"/>
        <w:gridCol w:w="1284"/>
        <w:gridCol w:w="2012"/>
      </w:tblGrid>
      <w:tr w:rsidR="00571E89" w:rsidTr="00A53EFA">
        <w:trPr>
          <w:trHeight w:hRule="exact" w:val="15"/>
        </w:trPr>
        <w:tc>
          <w:tcPr>
            <w:tcW w:w="737" w:type="dxa"/>
            <w:shd w:val="clear" w:color="auto" w:fill="auto"/>
          </w:tcPr>
          <w:p w:rsidR="00571E89" w:rsidRDefault="00571E89">
            <w:pPr>
              <w:rPr>
                <w:rFonts w:ascii="Times New Roman" w:eastAsia="Times New Roman" w:hAnsi="Times New Roman" w:cs="Times New Roman"/>
                <w:color w:val="auto"/>
                <w:sz w:val="2"/>
                <w:lang w:bidi="ar-SA"/>
              </w:rPr>
            </w:pPr>
          </w:p>
        </w:tc>
        <w:tc>
          <w:tcPr>
            <w:tcW w:w="2567" w:type="dxa"/>
            <w:shd w:val="clear" w:color="auto" w:fill="auto"/>
          </w:tcPr>
          <w:p w:rsidR="00571E89" w:rsidRDefault="00571E89">
            <w:pPr>
              <w:rPr>
                <w:rFonts w:ascii="Times New Roman" w:eastAsia="Times New Roman" w:hAnsi="Times New Roman" w:cs="Times New Roman"/>
                <w:color w:val="auto"/>
                <w:sz w:val="2"/>
                <w:lang w:bidi="ar-SA"/>
              </w:rPr>
            </w:pPr>
          </w:p>
        </w:tc>
        <w:tc>
          <w:tcPr>
            <w:tcW w:w="2748" w:type="dxa"/>
            <w:shd w:val="clear" w:color="auto" w:fill="auto"/>
          </w:tcPr>
          <w:p w:rsidR="00571E89" w:rsidRDefault="00571E89">
            <w:pPr>
              <w:rPr>
                <w:rFonts w:ascii="Times New Roman" w:eastAsia="Times New Roman" w:hAnsi="Times New Roman" w:cs="Times New Roman"/>
                <w:color w:val="auto"/>
                <w:sz w:val="2"/>
                <w:lang w:bidi="ar-SA"/>
              </w:rPr>
            </w:pPr>
          </w:p>
        </w:tc>
        <w:tc>
          <w:tcPr>
            <w:tcW w:w="3296" w:type="dxa"/>
            <w:gridSpan w:val="2"/>
            <w:shd w:val="clear" w:color="auto" w:fill="auto"/>
          </w:tcPr>
          <w:p w:rsidR="00571E89" w:rsidRDefault="00571E89">
            <w:pPr>
              <w:rPr>
                <w:rFonts w:ascii="Times New Roman" w:eastAsia="Times New Roman" w:hAnsi="Times New Roman" w:cs="Times New Roman"/>
                <w:color w:val="auto"/>
                <w:sz w:val="2"/>
                <w:lang w:bidi="ar-SA"/>
              </w:rPr>
            </w:pPr>
          </w:p>
        </w:tc>
      </w:tr>
      <w:tr w:rsidR="00571E89" w:rsidTr="00A53EFA"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71E89" w:rsidRDefault="00331A6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N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/п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71E89" w:rsidRDefault="00331A6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Участник обсуждения</w:t>
            </w:r>
          </w:p>
        </w:tc>
        <w:tc>
          <w:tcPr>
            <w:tcW w:w="274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71E89" w:rsidRDefault="00331A6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Позиция участника обсуждения</w:t>
            </w:r>
          </w:p>
        </w:tc>
        <w:tc>
          <w:tcPr>
            <w:tcW w:w="329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71E89" w:rsidRDefault="00331A6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Комментарии разработчика</w:t>
            </w:r>
          </w:p>
        </w:tc>
      </w:tr>
      <w:tr w:rsidR="00A53EFA" w:rsidTr="00A53EFA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53EFA" w:rsidRDefault="00A53EF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A53EFA" w:rsidRDefault="00A53EF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53EFA" w:rsidRDefault="00A53EF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ООО УЦ «Навигатор»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53EFA" w:rsidRDefault="00A53EFA" w:rsidP="00182F0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Замечаний нет, проект НПА одобрен</w:t>
            </w:r>
          </w:p>
        </w:tc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53EFA" w:rsidRDefault="00A53EFA" w:rsidP="00182F0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предложения, замечания  не поступили</w:t>
            </w:r>
          </w:p>
        </w:tc>
      </w:tr>
      <w:tr w:rsidR="00A53EFA" w:rsidTr="00A53EFA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53EFA" w:rsidRDefault="00A53EF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53EFA" w:rsidRDefault="00A53EF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Оренбургский областной союз промышленников и предпринимателей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53EFA" w:rsidRDefault="00A53EFA" w:rsidP="00182F0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</w:t>
            </w:r>
          </w:p>
        </w:tc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53EFA" w:rsidRDefault="00A53EFA" w:rsidP="00182F0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предложения, замечания  не поступили</w:t>
            </w:r>
          </w:p>
        </w:tc>
      </w:tr>
      <w:tr w:rsidR="00571E89" w:rsidTr="00A53EFA">
        <w:trPr>
          <w:trHeight w:hRule="exact" w:val="543"/>
        </w:trPr>
        <w:tc>
          <w:tcPr>
            <w:tcW w:w="737" w:type="dxa"/>
            <w:shd w:val="clear" w:color="auto" w:fill="auto"/>
            <w:tcMar>
              <w:left w:w="149" w:type="dxa"/>
              <w:right w:w="149" w:type="dxa"/>
            </w:tcMar>
          </w:tcPr>
          <w:p w:rsidR="00571E89" w:rsidRDefault="00571E89">
            <w:p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67" w:type="dxa"/>
            <w:shd w:val="clear" w:color="auto" w:fill="auto"/>
            <w:tcMar>
              <w:left w:w="149" w:type="dxa"/>
              <w:right w:w="149" w:type="dxa"/>
            </w:tcMar>
          </w:tcPr>
          <w:p w:rsidR="00571E89" w:rsidRDefault="00571E89">
            <w:p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748" w:type="dxa"/>
            <w:shd w:val="clear" w:color="auto" w:fill="auto"/>
            <w:tcMar>
              <w:left w:w="149" w:type="dxa"/>
              <w:right w:w="149" w:type="dxa"/>
            </w:tcMar>
          </w:tcPr>
          <w:p w:rsidR="00571E89" w:rsidRDefault="00571E89">
            <w:p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96" w:type="dxa"/>
            <w:gridSpan w:val="2"/>
            <w:shd w:val="clear" w:color="auto" w:fill="auto"/>
            <w:tcMar>
              <w:left w:w="149" w:type="dxa"/>
              <w:right w:w="149" w:type="dxa"/>
            </w:tcMar>
          </w:tcPr>
          <w:p w:rsidR="00571E89" w:rsidRDefault="00571E89">
            <w:p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571E89" w:rsidTr="00A53EFA">
        <w:trPr>
          <w:trHeight w:hRule="exact" w:val="15"/>
        </w:trPr>
        <w:tc>
          <w:tcPr>
            <w:tcW w:w="7336" w:type="dxa"/>
            <w:gridSpan w:val="4"/>
            <w:shd w:val="clear" w:color="auto" w:fill="auto"/>
          </w:tcPr>
          <w:p w:rsidR="00571E89" w:rsidRDefault="00571E89">
            <w:pPr>
              <w:rPr>
                <w:rFonts w:ascii="Times New Roman" w:eastAsia="Times New Roman" w:hAnsi="Times New Roman" w:cs="Times New Roman"/>
                <w:color w:val="auto"/>
                <w:sz w:val="2"/>
                <w:lang w:bidi="ar-SA"/>
              </w:rPr>
            </w:pPr>
          </w:p>
        </w:tc>
        <w:tc>
          <w:tcPr>
            <w:tcW w:w="2012" w:type="dxa"/>
            <w:shd w:val="clear" w:color="auto" w:fill="auto"/>
          </w:tcPr>
          <w:p w:rsidR="00571E89" w:rsidRDefault="00571E89">
            <w:pPr>
              <w:rPr>
                <w:rFonts w:ascii="Times New Roman" w:eastAsia="Times New Roman" w:hAnsi="Times New Roman" w:cs="Times New Roman"/>
                <w:color w:val="auto"/>
                <w:sz w:val="2"/>
                <w:lang w:bidi="ar-SA"/>
              </w:rPr>
            </w:pPr>
          </w:p>
        </w:tc>
      </w:tr>
      <w:tr w:rsidR="00A53EFA" w:rsidTr="00A53EFA">
        <w:tc>
          <w:tcPr>
            <w:tcW w:w="73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53EFA" w:rsidRDefault="00A53EF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bookmarkStart w:id="0" w:name="_GoBack" w:colFirst="1" w:colLast="1"/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Общее количество поступивших предложений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br/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53EFA" w:rsidRDefault="00A53EFA" w:rsidP="00182F07">
            <w:p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 предложение о целесообразности принятия НПА</w:t>
            </w:r>
          </w:p>
        </w:tc>
      </w:tr>
      <w:tr w:rsidR="00A53EFA" w:rsidTr="00A53EFA">
        <w:tc>
          <w:tcPr>
            <w:tcW w:w="73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53EFA" w:rsidRDefault="00A53EF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Общее количество учтенных предложений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br/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53EFA" w:rsidRDefault="00A53EFA" w:rsidP="00182F07">
            <w:p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</w:tr>
      <w:bookmarkEnd w:id="0"/>
      <w:tr w:rsidR="00571E89" w:rsidTr="00A53EFA">
        <w:tc>
          <w:tcPr>
            <w:tcW w:w="73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71E89" w:rsidRDefault="00331A63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Общее количество частично учтенных предложений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br/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71E89" w:rsidRDefault="00331A63">
            <w:p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</w:tr>
      <w:tr w:rsidR="00571E89" w:rsidTr="00A53EFA">
        <w:tc>
          <w:tcPr>
            <w:tcW w:w="73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71E89" w:rsidRDefault="00331A63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Общее количество частично не учтенных предложений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br/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71E89" w:rsidRDefault="00331A63">
            <w:p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</w:tr>
    </w:tbl>
    <w:p w:rsidR="00571E89" w:rsidRDefault="00331A63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Перечень   органов   и   заинтересованных   лиц,  которым  было  направлено уведомление о проведении публичных консультаций: ООО УЦ «Навигатор», Оренбургский областной союз промышленников и предпринимателей.</w:t>
      </w:r>
    </w:p>
    <w:p w:rsidR="00571E89" w:rsidRDefault="00571E89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71E89" w:rsidRDefault="00331A63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Руководитель разработчика </w:t>
      </w:r>
    </w:p>
    <w:p w:rsidR="00571E89" w:rsidRDefault="00331A63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Павлова Е.А.</w:t>
      </w:r>
    </w:p>
    <w:p w:rsidR="00571E89" w:rsidRDefault="00331A63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 24.09.2025 _______________</w:t>
      </w:r>
    </w:p>
    <w:p w:rsidR="00571E89" w:rsidRDefault="00331A63">
      <w:pPr>
        <w:widowControl/>
        <w:textAlignment w:val="baseline"/>
        <w:rPr>
          <w:rFonts w:ascii="Times New Roman" w:eastAsia="Times New Roman" w:hAnsi="Times New Roman" w:cs="Times New Roman"/>
          <w:color w:val="auto"/>
          <w:highlight w:val="yellow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  (инициалы, фамилия)         (дата)          (подпись) </w:t>
      </w:r>
      <w:r>
        <w:rPr>
          <w:noProof/>
          <w:lang w:bidi="ar-SA"/>
        </w:rPr>
        <w:drawing>
          <wp:inline distT="0" distB="0" distL="0" distR="0">
            <wp:extent cx="2885440" cy="10858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44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71E89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9"/>
  <w:autoHyphenation/>
  <w:characterSpacingControl w:val="doNotCompress"/>
  <w:compat>
    <w:doNotExpandShiftReturn/>
    <w:compatSetting w:name="compatibilityMode" w:uri="http://schemas.microsoft.com/office/word" w:val="14"/>
  </w:compat>
  <w:rsids>
    <w:rsidRoot w:val="00571E89"/>
    <w:rsid w:val="00331A63"/>
    <w:rsid w:val="00571E89"/>
    <w:rsid w:val="00A5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BD3F0C"/>
    <w:rPr>
      <w:color w:val="800080" w:themeColor="followedHyperlink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6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0">
    <w:name w:val="header"/>
    <w:basedOn w:val="HeaderandFooter"/>
  </w:style>
  <w:style w:type="paragraph" w:styleId="af1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BD3F0C"/>
    <w:rPr>
      <w:color w:val="800080" w:themeColor="followedHyperlink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6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0">
    <w:name w:val="header"/>
    <w:basedOn w:val="HeaderandFooter"/>
  </w:style>
  <w:style w:type="paragraph" w:styleId="af1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s://sorochinsk.orb.ru/activity/48762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4A744-0543-45B1-8547-908A5B3F4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2025-09-24T10:00:00Z</cp:lastPrinted>
  <dcterms:created xsi:type="dcterms:W3CDTF">2025-09-24T10:01:00Z</dcterms:created>
  <dcterms:modified xsi:type="dcterms:W3CDTF">2025-10-29T10:31:00Z</dcterms:modified>
  <dc:language>ru-RU</dc:language>
</cp:coreProperties>
</file>